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Partial Fraction Expansion for HP15c CE</w:t>
      </w:r>
    </w:p>
    <w:p>
      <w:pPr>
        <w:pStyle w:val="Normal"/>
        <w:bidi w:val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Pepin Torres, P.E. </w:t>
      </w:r>
      <w:r>
        <w:rPr>
          <w:b w:val="false"/>
          <w:bCs w:val="false"/>
          <w:sz w:val="22"/>
          <w:szCs w:val="22"/>
        </w:rPr>
        <w:t>pepin[dot]torres[at]gmail[dot]com</w:t>
      </w:r>
    </w:p>
    <w:p>
      <w:pPr>
        <w:pStyle w:val="Normal"/>
        <w:bidi w:val="0"/>
        <w:jc w:val="start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bidi w:val="0"/>
        <w:jc w:val="start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Introduction:</w:t>
      </w:r>
    </w:p>
    <w:p>
      <w:pPr>
        <w:pStyle w:val="Normal"/>
        <w:bidi w:val="0"/>
        <w:jc w:val="start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bidi w:val="0"/>
        <w:jc w:val="start"/>
        <w:rPr/>
      </w:pPr>
      <w:r>
        <w:rPr>
          <w:sz w:val="22"/>
          <w:szCs w:val="22"/>
        </w:rPr>
        <w:t xml:space="preserve">This software pac calculates the </w:t>
      </w:r>
      <w:r>
        <w:rPr>
          <w:b/>
          <w:bCs/>
          <w:sz w:val="22"/>
          <w:szCs w:val="22"/>
        </w:rPr>
        <w:t>partial fraction expansion of a transfer function</w:t>
      </w:r>
      <w:r>
        <w:rPr>
          <w:sz w:val="22"/>
          <w:szCs w:val="22"/>
        </w:rPr>
        <w:t xml:space="preserve"> as implemented by Wayne Scott in the program </w:t>
      </w:r>
      <w:r>
        <w:rPr>
          <w:b/>
          <w:bCs/>
          <w:sz w:val="22"/>
          <w:szCs w:val="22"/>
        </w:rPr>
        <w:t>PF</w:t>
      </w:r>
      <w:r>
        <w:rPr>
          <w:sz w:val="22"/>
          <w:szCs w:val="22"/>
        </w:rPr>
        <w:t xml:space="preserve"> in the </w:t>
      </w:r>
      <w:r>
        <w:rPr>
          <w:b/>
          <w:bCs/>
          <w:sz w:val="22"/>
          <w:szCs w:val="22"/>
        </w:rPr>
        <w:t>POLY</w:t>
      </w:r>
      <w:r>
        <w:rPr>
          <w:sz w:val="22"/>
          <w:szCs w:val="22"/>
        </w:rPr>
        <w:t xml:space="preserve"> folder of the classic software package </w:t>
      </w:r>
      <w:hyperlink r:id="rId2">
        <w:r>
          <w:rPr>
            <w:rStyle w:val="Hyperlink"/>
            <w:sz w:val="22"/>
            <w:szCs w:val="22"/>
          </w:rPr>
          <w:t>HP 48 Goodies Disk, Vol. 1</w:t>
        </w:r>
      </w:hyperlink>
      <w:r>
        <w:rPr>
          <w:sz w:val="22"/>
          <w:szCs w:val="22"/>
        </w:rPr>
        <w:t xml:space="preserve">  </w:t>
      </w:r>
    </w:p>
    <w:p>
      <w:pPr>
        <w:pStyle w:val="Normal"/>
        <w:bidi w:val="0"/>
        <w:jc w:val="start"/>
        <w:rPr>
          <w:rStyle w:val="Hyperlink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jc w:val="start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Who is this for?</w:t>
      </w:r>
    </w:p>
    <w:p>
      <w:pPr>
        <w:pStyle w:val="Normal"/>
        <w:bidi w:val="0"/>
        <w:jc w:val="star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jc w:val="start"/>
        <w:rPr>
          <w:sz w:val="22"/>
          <w:szCs w:val="22"/>
        </w:rPr>
      </w:pPr>
      <w:r>
        <w:rPr>
          <w:sz w:val="22"/>
          <w:szCs w:val="22"/>
        </w:rPr>
        <w:t>This software pac is for anyone in dire need of performing a partial fraction expansion (I am looking at you Control Systems students).  You provide the tranfer function, and this program gives you the expansion.  Since the program is (almost) a direct rehosting of the original from HP48 to HP15c, I’ll just paste the original description which is clear and succinct enough.</w:t>
      </w:r>
    </w:p>
    <w:p>
      <w:pPr>
        <w:pStyle w:val="Normal"/>
        <w:bidi w:val="0"/>
        <w:jc w:val="star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jc w:val="star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PF will do a Partial Fraction expansion on a transfer function.</w:t>
      </w:r>
    </w:p>
    <w:p>
      <w:pPr>
        <w:pStyle w:val="Normal"/>
        <w:bidi w:val="0"/>
        <w:jc w:val="star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</w:r>
    </w:p>
    <w:p>
      <w:pPr>
        <w:pStyle w:val="Normal"/>
        <w:bidi w:val="0"/>
        <w:jc w:val="star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Example:</w:t>
      </w:r>
    </w:p>
    <w:p>
      <w:pPr>
        <w:pStyle w:val="Normal"/>
        <w:bidi w:val="0"/>
        <w:jc w:val="star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           </w:t>
      </w:r>
      <w:r>
        <w:rPr>
          <w:rFonts w:ascii="Courier New" w:hAnsi="Courier New"/>
          <w:sz w:val="22"/>
          <w:szCs w:val="22"/>
        </w:rPr>
        <w:t>s + 5         1/18    5/270     2/3       1/9     2/27</w:t>
      </w:r>
    </w:p>
    <w:p>
      <w:pPr>
        <w:pStyle w:val="Normal"/>
        <w:bidi w:val="0"/>
        <w:jc w:val="star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     </w:t>
      </w:r>
      <w:r>
        <w:rPr>
          <w:rFonts w:ascii="Courier New" w:hAnsi="Courier New"/>
          <w:sz w:val="22"/>
          <w:szCs w:val="22"/>
        </w:rPr>
        <w:t>----------------- = ----- + ----- - ------- - ------- - -----</w:t>
      </w:r>
    </w:p>
    <w:p>
      <w:pPr>
        <w:pStyle w:val="Normal"/>
        <w:bidi w:val="0"/>
        <w:jc w:val="star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     </w:t>
      </w:r>
      <w:r>
        <w:rPr>
          <w:rFonts w:ascii="Courier New" w:hAnsi="Courier New"/>
          <w:sz w:val="22"/>
          <w:szCs w:val="22"/>
        </w:rPr>
        <w:t xml:space="preserve">(s-4)(s+2)(s-1)^3   (s-4)   (s+2)   (s-1)^3   (s-1)^2   (s-1) </w:t>
      </w:r>
    </w:p>
    <w:p>
      <w:pPr>
        <w:pStyle w:val="Normal"/>
        <w:bidi w:val="0"/>
        <w:jc w:val="star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</w:r>
    </w:p>
    <w:p>
      <w:pPr>
        <w:pStyle w:val="Normal"/>
        <w:bidi w:val="0"/>
        <w:jc w:val="star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2: { 1 5 }</w:t>
      </w:r>
    </w:p>
    <w:p>
      <w:pPr>
        <w:pStyle w:val="Normal"/>
        <w:bidi w:val="0"/>
        <w:jc w:val="star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1: { 4 -2 1 1 1 }</w:t>
      </w:r>
    </w:p>
    <w:p>
      <w:pPr>
        <w:pStyle w:val="Normal"/>
        <w:bidi w:val="0"/>
        <w:jc w:val="star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PF</w:t>
      </w:r>
    </w:p>
    <w:p>
      <w:pPr>
        <w:pStyle w:val="Normal"/>
        <w:bidi w:val="0"/>
        <w:jc w:val="star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1: { 5.5555e-2 1.85185e-2 -.6666 -.11111 -.074074 }</w:t>
      </w:r>
    </w:p>
    <w:p>
      <w:pPr>
        <w:pStyle w:val="Normal"/>
        <w:bidi w:val="0"/>
        <w:jc w:val="star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jc w:val="star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Repeated poles are suported but they must be listed in order.  </w:t>
      </w:r>
    </w:p>
    <w:p>
      <w:pPr>
        <w:pStyle w:val="Normal"/>
        <w:bidi w:val="0"/>
        <w:jc w:val="star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The output is a list of the values of the fraction in the same order as the poles were entered.</w:t>
      </w:r>
    </w:p>
    <w:p>
      <w:pPr>
        <w:pStyle w:val="Normal"/>
        <w:bidi w:val="0"/>
        <w:jc w:val="star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jc w:val="start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Why am I doing this?</w:t>
      </w:r>
    </w:p>
    <w:p>
      <w:pPr>
        <w:pStyle w:val="Normal"/>
        <w:bidi w:val="0"/>
        <w:jc w:val="star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jc w:val="start"/>
        <w:rPr>
          <w:sz w:val="22"/>
          <w:szCs w:val="22"/>
        </w:rPr>
      </w:pPr>
      <w:r>
        <w:rPr>
          <w:sz w:val="22"/>
          <w:szCs w:val="22"/>
        </w:rPr>
        <w:t xml:space="preserve">The HP48 </w:t>
      </w:r>
      <w:r>
        <w:rPr>
          <w:b/>
          <w:bCs/>
          <w:sz w:val="22"/>
          <w:szCs w:val="22"/>
        </w:rPr>
        <w:t>PF</w:t>
      </w:r>
      <w:r>
        <w:rPr>
          <w:sz w:val="22"/>
          <w:szCs w:val="22"/>
        </w:rPr>
        <w:t xml:space="preserve"> program came in clutch when I was in engineering school in the mid-90s, and it saved my hide more than once during homework and tests.  This is my way of saying thank you and giving back.</w:t>
      </w:r>
    </w:p>
    <w:p>
      <w:pPr>
        <w:pStyle w:val="Normal"/>
        <w:bidi w:val="0"/>
        <w:jc w:val="start"/>
        <w:rPr>
          <w:sz w:val="22"/>
          <w:szCs w:val="22"/>
        </w:rPr>
      </w:pPr>
      <w:r>
        <w:rPr>
          <w:sz w:val="22"/>
          <w:szCs w:val="22"/>
        </w:rPr>
      </w:r>
      <w:r>
        <w:br w:type="page"/>
      </w:r>
    </w:p>
    <w:p>
      <w:pPr>
        <w:pStyle w:val="Normal"/>
        <w:bidi w:val="0"/>
        <w:spacing w:before="0" w:after="0"/>
        <w:jc w:val="start"/>
        <w:rPr>
          <w:sz w:val="22"/>
          <w:szCs w:val="22"/>
        </w:rPr>
      </w:pPr>
      <w:r>
        <w:rPr>
          <w:b/>
          <w:sz w:val="22"/>
          <w:szCs w:val="22"/>
          <w:u w:val="single"/>
        </w:rPr>
        <w:t>Main Program:</w:t>
      </w:r>
    </w:p>
    <w:p>
      <w:pPr>
        <w:pStyle w:val="Normal"/>
        <w:bidi w:val="0"/>
        <w:jc w:val="start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Normal"/>
        <w:bidi w:val="0"/>
        <w:jc w:val="start"/>
        <w:rPr>
          <w:b/>
          <w:bCs/>
          <w:sz w:val="22"/>
          <w:szCs w:val="22"/>
          <w:u w:val="none"/>
        </w:rPr>
      </w:pPr>
      <w:r>
        <w:rPr>
          <w:b/>
          <w:bCs/>
          <w:sz w:val="22"/>
          <w:szCs w:val="22"/>
          <w:u w:val="none"/>
        </w:rPr>
        <w:t xml:space="preserve">Pre-requisite: </w:t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b w:val="false"/>
          <w:bCs w:val="false"/>
          <w:sz w:val="22"/>
          <w:szCs w:val="22"/>
          <w:u w:val="none"/>
        </w:rPr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b w:val="false"/>
          <w:bCs w:val="false"/>
          <w:sz w:val="22"/>
          <w:szCs w:val="22"/>
          <w:u w:val="none"/>
        </w:rPr>
        <w:t>Matrix A must be allocated as a 2xN array in the following format:</w:t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b w:val="false"/>
          <w:bCs w:val="false"/>
          <w:sz w:val="22"/>
          <w:szCs w:val="22"/>
          <w:u w:val="none"/>
        </w:rPr>
      </w:r>
    </w:p>
    <w:p>
      <w:pPr>
        <w:pStyle w:val="Normal"/>
        <w:numPr>
          <w:ilvl w:val="0"/>
          <w:numId w:val="1"/>
        </w:numPr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b w:val="false"/>
          <w:bCs w:val="false"/>
          <w:sz w:val="22"/>
          <w:szCs w:val="22"/>
          <w:u w:val="none"/>
        </w:rPr>
        <w:t xml:space="preserve">Row 1 has the </w:t>
      </w:r>
      <w:r>
        <w:rPr>
          <w:b/>
          <w:bCs/>
          <w:sz w:val="22"/>
          <w:szCs w:val="22"/>
          <w:u w:val="none"/>
        </w:rPr>
        <w:t>coefficents</w:t>
      </w:r>
      <w:r>
        <w:rPr>
          <w:b w:val="false"/>
          <w:bCs w:val="false"/>
          <w:sz w:val="22"/>
          <w:szCs w:val="22"/>
          <w:u w:val="none"/>
        </w:rPr>
        <w:t xml:space="preserve"> of the polynomial in the numerator (but A[1,1] must always be 0.0)</w:t>
      </w:r>
      <w:r>
        <w:rPr>
          <w:rStyle w:val="FootnoteReference"/>
          <w:b w:val="false"/>
          <w:bCs w:val="false"/>
          <w:sz w:val="22"/>
          <w:szCs w:val="22"/>
          <w:u w:val="none"/>
          <w:vertAlign w:val="superscript"/>
        </w:rPr>
        <w:footnoteReference w:id="2"/>
      </w:r>
    </w:p>
    <w:p>
      <w:pPr>
        <w:pStyle w:val="Normal"/>
        <w:numPr>
          <w:ilvl w:val="0"/>
          <w:numId w:val="1"/>
        </w:numPr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b w:val="false"/>
          <w:bCs w:val="false"/>
          <w:sz w:val="22"/>
          <w:szCs w:val="22"/>
          <w:u w:val="none"/>
        </w:rPr>
        <w:t xml:space="preserve">Row 2 has the </w:t>
      </w:r>
      <w:r>
        <w:rPr>
          <w:b/>
          <w:bCs/>
          <w:sz w:val="22"/>
          <w:szCs w:val="22"/>
          <w:u w:val="none"/>
        </w:rPr>
        <w:t>roots</w:t>
      </w:r>
      <w:r>
        <w:rPr>
          <w:b w:val="false"/>
          <w:bCs w:val="false"/>
          <w:sz w:val="22"/>
          <w:szCs w:val="22"/>
          <w:u w:val="none"/>
        </w:rPr>
        <w:t xml:space="preserve"> of the polynomial in the denominator (repeated roots must be listed together)</w:t>
      </w:r>
    </w:p>
    <w:p>
      <w:pPr>
        <w:pStyle w:val="Normal"/>
        <w:numPr>
          <w:ilvl w:val="0"/>
          <w:numId w:val="0"/>
        </w:numPr>
        <w:bidi w:val="0"/>
        <w:ind w:hanging="0" w:start="720"/>
        <w:jc w:val="start"/>
        <w:rPr>
          <w:vertAlign w:val="superscript"/>
        </w:rPr>
      </w:pPr>
      <w:r>
        <w:rPr>
          <w:vertAlign w:val="superscript"/>
        </w:rPr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b w:val="false"/>
          <w:bCs w:val="false"/>
          <w:sz w:val="22"/>
          <w:szCs w:val="22"/>
          <w:u w:val="none"/>
        </w:rPr>
        <w:t>Using the example from PF on the previous page, Matrix A would look like this:</w:t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b w:val="false"/>
          <w:bCs w:val="false"/>
          <w:sz w:val="22"/>
          <w:szCs w:val="22"/>
          <w:u w:val="none"/>
        </w:rPr>
      </w:r>
    </w:p>
    <w:p>
      <w:pPr>
        <w:pStyle w:val="Normal"/>
        <w:bidi w:val="0"/>
        <w:ind w:hanging="0" w:start="709"/>
        <w:jc w:val="start"/>
        <w:rPr>
          <w:rFonts w:ascii="Courier New" w:hAnsi="Courier New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Size: A [2 5]</w:t>
      </w:r>
    </w:p>
    <w:p>
      <w:pPr>
        <w:pStyle w:val="Normal"/>
        <w:bidi w:val="0"/>
        <w:ind w:hanging="0" w:start="709"/>
        <w:jc w:val="start"/>
        <w:rPr>
          <w:rFonts w:ascii="Courier New" w:hAnsi="Courier New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</w:r>
    </w:p>
    <w:p>
      <w:pPr>
        <w:pStyle w:val="Normal"/>
        <w:bidi w:val="0"/>
        <w:ind w:hanging="0" w:start="709"/>
        <w:jc w:val="start"/>
        <w:rPr>
          <w:rFonts w:ascii="Courier New" w:hAnsi="Courier New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[0</w:t>
        <w:tab/>
        <w:t xml:space="preserve"> 0</w:t>
        <w:tab/>
        <w:t>0</w:t>
        <w:tab/>
        <w:t>1</w:t>
        <w:tab/>
        <w:t>5]</w:t>
      </w:r>
    </w:p>
    <w:p>
      <w:pPr>
        <w:pStyle w:val="Normal"/>
        <w:bidi w:val="0"/>
        <w:ind w:hanging="0" w:start="709"/>
        <w:jc w:val="start"/>
        <w:rPr>
          <w:sz w:val="22"/>
          <w:szCs w:val="22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 xml:space="preserve">[4 </w:t>
        <w:tab/>
        <w:t xml:space="preserve">-2 </w:t>
        <w:tab/>
        <w:t xml:space="preserve">1 </w:t>
        <w:tab/>
        <w:t xml:space="preserve">1 </w:t>
        <w:tab/>
        <w:t>1]</w:t>
      </w:r>
    </w:p>
    <w:p>
      <w:pPr>
        <w:pStyle w:val="Normal"/>
        <w:bidi w:val="0"/>
        <w:ind w:hanging="0" w:start="709"/>
        <w:jc w:val="start"/>
        <w:rPr>
          <w:rFonts w:ascii="Courier New" w:hAnsi="Courier New"/>
          <w:b w:val="false"/>
          <w:bCs w:val="false"/>
          <w:u w:val="none"/>
        </w:rPr>
      </w:pPr>
      <w:r>
        <w:rPr>
          <w:rFonts w:ascii="Courier New" w:hAnsi="Courier New"/>
          <w:b w:val="false"/>
          <w:bCs w:val="false"/>
          <w:u w:val="none"/>
        </w:rPr>
      </w:r>
    </w:p>
    <w:p>
      <w:pPr>
        <w:pStyle w:val="Normal"/>
        <w:bidi w:val="0"/>
        <w:ind w:hanging="0" w:start="709"/>
        <w:jc w:val="start"/>
        <w:rPr>
          <w:sz w:val="22"/>
          <w:szCs w:val="22"/>
        </w:rPr>
      </w:pPr>
      <w:r>
        <w:rPr>
          <w:b w:val="false"/>
          <w:bCs w:val="false"/>
          <w:sz w:val="22"/>
          <w:szCs w:val="22"/>
          <w:u w:val="none"/>
        </w:rPr>
        <w:t xml:space="preserve">Note that the root of </w:t>
      </w: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(s-r)</w:t>
      </w:r>
      <w:r>
        <w:rPr>
          <w:b w:val="false"/>
          <w:bCs w:val="false"/>
          <w:sz w:val="22"/>
          <w:szCs w:val="22"/>
          <w:u w:val="none"/>
        </w:rPr>
        <w:t xml:space="preserve"> is </w:t>
      </w: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r</w:t>
      </w:r>
      <w:r>
        <w:rPr>
          <w:b w:val="false"/>
          <w:bCs w:val="false"/>
          <w:sz w:val="22"/>
          <w:szCs w:val="22"/>
          <w:u w:val="none"/>
        </w:rPr>
        <w:t xml:space="preserve"> and the root of </w:t>
      </w: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(s+r)</w:t>
      </w:r>
      <w:r>
        <w:rPr>
          <w:b w:val="false"/>
          <w:bCs w:val="false"/>
          <w:sz w:val="22"/>
          <w:szCs w:val="22"/>
          <w:u w:val="none"/>
        </w:rPr>
        <w:t xml:space="preserve"> is </w:t>
      </w: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-r</w:t>
      </w:r>
      <w:r>
        <w:rPr>
          <w:b w:val="false"/>
          <w:bCs w:val="false"/>
          <w:sz w:val="22"/>
          <w:szCs w:val="22"/>
          <w:u w:val="none"/>
        </w:rPr>
        <w:t>, so mind the signs when transcribing from transfer function into the A matrix.</w:t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b w:val="false"/>
          <w:bCs w:val="false"/>
          <w:sz w:val="22"/>
          <w:szCs w:val="22"/>
          <w:u w:val="none"/>
        </w:rPr>
      </w:r>
    </w:p>
    <w:p>
      <w:pPr>
        <w:pStyle w:val="Normal"/>
        <w:bidi w:val="0"/>
        <w:jc w:val="start"/>
        <w:rPr>
          <w:b/>
          <w:bCs/>
          <w:sz w:val="22"/>
          <w:szCs w:val="22"/>
          <w:u w:val="none"/>
        </w:rPr>
      </w:pPr>
      <w:r>
        <w:rPr>
          <w:b/>
          <w:bCs/>
          <w:sz w:val="22"/>
          <w:szCs w:val="22"/>
          <w:u w:val="none"/>
        </w:rPr>
        <w:t>Running Program:</w:t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b w:val="false"/>
          <w:bCs w:val="false"/>
          <w:sz w:val="22"/>
          <w:szCs w:val="22"/>
          <w:u w:val="none"/>
        </w:rPr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b w:val="false"/>
          <w:bCs w:val="false"/>
          <w:sz w:val="22"/>
          <w:szCs w:val="22"/>
          <w:u w:val="none"/>
        </w:rPr>
        <w:t xml:space="preserve">Once Matrix A is populated, run </w:t>
      </w:r>
      <w:r>
        <w:rPr>
          <w:b w:val="false"/>
          <w:bCs w:val="false"/>
          <w:i/>
          <w:iCs/>
          <w:sz w:val="22"/>
          <w:szCs w:val="22"/>
          <w:u w:val="none"/>
        </w:rPr>
        <w:t>Program A</w:t>
      </w:r>
      <w:r>
        <w:rPr>
          <w:b w:val="false"/>
          <w:bCs w:val="false"/>
          <w:sz w:val="22"/>
          <w:szCs w:val="22"/>
          <w:u w:val="none"/>
        </w:rPr>
        <w:t xml:space="preserve"> via </w:t>
      </w:r>
      <w:r>
        <w:rPr>
          <w:b/>
          <w:bCs/>
          <w:sz w:val="22"/>
          <w:szCs w:val="22"/>
          <w:u w:val="none"/>
        </w:rPr>
        <w:t xml:space="preserve">GSB A </w:t>
      </w:r>
      <w:r>
        <w:rPr>
          <w:b w:val="false"/>
          <w:bCs w:val="false"/>
          <w:sz w:val="22"/>
          <w:szCs w:val="22"/>
          <w:u w:val="none"/>
        </w:rPr>
        <w:t xml:space="preserve">(or just </w:t>
      </w:r>
      <w:r>
        <w:rPr>
          <w:b/>
          <w:bCs/>
          <w:sz w:val="22"/>
          <w:szCs w:val="22"/>
          <w:u w:val="none"/>
        </w:rPr>
        <w:t xml:space="preserve">A </w:t>
      </w:r>
      <w:r>
        <w:rPr>
          <w:b w:val="false"/>
          <w:bCs w:val="false"/>
          <w:sz w:val="22"/>
          <w:szCs w:val="22"/>
          <w:u w:val="none"/>
        </w:rPr>
        <w:t>if in User-Mode)</w:t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b w:val="false"/>
          <w:bCs w:val="false"/>
          <w:sz w:val="22"/>
          <w:szCs w:val="22"/>
          <w:u w:val="none"/>
        </w:rPr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b w:val="false"/>
          <w:bCs w:val="false"/>
          <w:sz w:val="22"/>
          <w:szCs w:val="22"/>
          <w:u w:val="none"/>
        </w:rPr>
        <w:t xml:space="preserve">The program will utilize all 5 matrices during runtime but C, D and E are </w:t>
      </w:r>
      <w:r>
        <w:rPr>
          <w:b w:val="false"/>
          <w:bCs w:val="false"/>
          <w:sz w:val="22"/>
          <w:szCs w:val="22"/>
          <w:u w:val="none"/>
        </w:rPr>
        <w:t>temporary</w:t>
      </w:r>
      <w:r>
        <w:rPr>
          <w:b w:val="false"/>
          <w:bCs w:val="false"/>
          <w:sz w:val="22"/>
          <w:szCs w:val="22"/>
          <w:u w:val="none"/>
        </w:rPr>
        <w:t xml:space="preserve"> place-holder</w:t>
      </w:r>
      <w:r>
        <w:rPr>
          <w:b w:val="false"/>
          <w:bCs w:val="false"/>
          <w:sz w:val="22"/>
          <w:szCs w:val="22"/>
          <w:u w:val="none"/>
        </w:rPr>
        <w:t>s</w:t>
      </w:r>
      <w:r>
        <w:rPr>
          <w:b w:val="false"/>
          <w:bCs w:val="false"/>
          <w:sz w:val="22"/>
          <w:szCs w:val="22"/>
          <w:u w:val="none"/>
        </w:rPr>
        <w:t xml:space="preserve"> and can be safely deallocated to save space.</w:t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b w:val="false"/>
          <w:bCs w:val="false"/>
          <w:sz w:val="22"/>
          <w:szCs w:val="22"/>
          <w:u w:val="none"/>
        </w:rPr>
      </w:r>
    </w:p>
    <w:p>
      <w:pPr>
        <w:pStyle w:val="Normal"/>
        <w:bidi w:val="0"/>
        <w:jc w:val="start"/>
        <w:rPr>
          <w:b/>
          <w:bCs/>
          <w:sz w:val="22"/>
          <w:szCs w:val="22"/>
          <w:u w:val="none"/>
        </w:rPr>
      </w:pPr>
      <w:r>
        <w:rPr>
          <w:b/>
          <w:bCs/>
          <w:sz w:val="22"/>
          <w:szCs w:val="22"/>
          <w:u w:val="none"/>
        </w:rPr>
        <w:t>Results:</w:t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b w:val="false"/>
          <w:bCs w:val="false"/>
          <w:sz w:val="22"/>
          <w:szCs w:val="22"/>
          <w:u w:val="none"/>
        </w:rPr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b w:val="false"/>
          <w:bCs w:val="false"/>
          <w:sz w:val="22"/>
          <w:szCs w:val="22"/>
          <w:u w:val="none"/>
        </w:rPr>
        <w:t xml:space="preserve">Answer will be placed in Matrix B of size [1 N].  Continuing with the example, Matrix B would look like this: </w:t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b w:val="false"/>
          <w:bCs w:val="false"/>
          <w:sz w:val="22"/>
          <w:szCs w:val="22"/>
          <w:u w:val="none"/>
        </w:rPr>
      </w:r>
    </w:p>
    <w:p>
      <w:pPr>
        <w:pStyle w:val="Normal"/>
        <w:bidi w:val="0"/>
        <w:ind w:hanging="0" w:start="709"/>
        <w:jc w:val="start"/>
        <w:rPr>
          <w:rFonts w:ascii="Courier New" w:hAnsi="Courier New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Size: B [1 5]</w:t>
      </w:r>
    </w:p>
    <w:p>
      <w:pPr>
        <w:pStyle w:val="Normal"/>
        <w:bidi w:val="0"/>
        <w:ind w:hanging="0" w:start="709"/>
        <w:jc w:val="start"/>
        <w:rPr>
          <w:rFonts w:ascii="Courier New" w:hAnsi="Courier New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</w:r>
    </w:p>
    <w:p>
      <w:pPr>
        <w:pStyle w:val="Normal"/>
        <w:bidi w:val="0"/>
        <w:ind w:hanging="0" w:start="709"/>
        <w:jc w:val="start"/>
        <w:rPr>
          <w:rFonts w:ascii="Courier New" w:hAnsi="Courier New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[0.055555</w:t>
        <w:tab/>
        <w:tab/>
        <w:t>0.0185185</w:t>
        <w:tab/>
        <w:tab/>
        <w:t>-0.074074</w:t>
        <w:tab/>
        <w:tab/>
        <w:t>-0.11111</w:t>
        <w:tab/>
        <w:t>-.6666 ]</w:t>
      </w:r>
    </w:p>
    <w:p>
      <w:pPr>
        <w:pStyle w:val="Normal"/>
        <w:bidi w:val="0"/>
        <w:ind w:hanging="0" w:start="709"/>
        <w:jc w:val="start"/>
        <w:rPr>
          <w:rFonts w:ascii="Courier New" w:hAnsi="Courier New"/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b w:val="false"/>
          <w:bCs w:val="false"/>
          <w:sz w:val="22"/>
          <w:szCs w:val="22"/>
          <w:u w:val="none"/>
        </w:rPr>
        <w:t>Numerically, this expansion would be written down as:</w:t>
      </w:r>
    </w:p>
    <w:p>
      <w:pPr>
        <w:pStyle w:val="Normal"/>
        <w:bidi w:val="0"/>
        <w:jc w:val="star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 xml:space="preserve"> </w:t>
      </w: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0.055555</w:t>
        <w:tab/>
        <w:tab/>
        <w:t xml:space="preserve"> 0.0185185     -0.074074      -0.11111   -0.6666</w:t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---------  +   ---------- +  ----------  +   -------- + -------</w:t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 xml:space="preserve"> </w:t>
      </w: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>(s - 4)         (s + 2)       (s – 1)      (s – 1)</w:t>
      </w:r>
      <w:r>
        <w:rPr>
          <w:rFonts w:ascii="Courier New" w:hAnsi="Courier New"/>
          <w:b w:val="false"/>
          <w:bCs w:val="false"/>
          <w:sz w:val="22"/>
          <w:szCs w:val="22"/>
          <w:u w:val="none"/>
          <w:vertAlign w:val="superscript"/>
        </w:rPr>
        <w:t>2</w:t>
      </w:r>
      <w:r>
        <w:rPr>
          <w:rFonts w:ascii="Courier New" w:hAnsi="Courier New"/>
          <w:b w:val="false"/>
          <w:bCs w:val="false"/>
          <w:sz w:val="22"/>
          <w:szCs w:val="22"/>
          <w:u w:val="none"/>
        </w:rPr>
        <w:t xml:space="preserve">    (s – 1)</w:t>
      </w:r>
      <w:r>
        <w:rPr>
          <w:rFonts w:ascii="Courier New" w:hAnsi="Courier New"/>
          <w:b w:val="false"/>
          <w:bCs w:val="false"/>
          <w:sz w:val="22"/>
          <w:szCs w:val="22"/>
          <w:u w:val="none"/>
          <w:vertAlign w:val="superscript"/>
        </w:rPr>
        <w:t>3</w:t>
      </w:r>
    </w:p>
    <w:p>
      <w:pPr>
        <w:pStyle w:val="Normal"/>
        <w:bidi w:val="0"/>
        <w:jc w:val="star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b w:val="false"/>
          <w:bCs w:val="false"/>
          <w:sz w:val="22"/>
          <w:szCs w:val="22"/>
          <w:u w:val="none"/>
        </w:rPr>
        <w:t xml:space="preserve">Note: Unlike the original PF, this program will report the expansion for the repeated roots in </w:t>
      </w:r>
      <w:r>
        <w:rPr>
          <w:b/>
          <w:bCs/>
          <w:sz w:val="22"/>
          <w:szCs w:val="22"/>
          <w:u w:val="single"/>
        </w:rPr>
        <w:t>ascending</w:t>
      </w:r>
      <w:r>
        <w:rPr>
          <w:b w:val="false"/>
          <w:bCs w:val="false"/>
          <w:sz w:val="22"/>
          <w:szCs w:val="22"/>
          <w:u w:val="none"/>
        </w:rPr>
        <w:t xml:space="preserve"> order.</w:t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b w:val="false"/>
          <w:bCs w:val="false"/>
          <w:sz w:val="22"/>
          <w:szCs w:val="22"/>
          <w:u w:val="none"/>
        </w:rPr>
      </w:r>
    </w:p>
    <w:p>
      <w:pPr>
        <w:pStyle w:val="Normal"/>
        <w:bidi w:val="0"/>
        <w:jc w:val="start"/>
        <w:rPr>
          <w:b/>
          <w:bCs/>
          <w:sz w:val="22"/>
          <w:szCs w:val="22"/>
          <w:u w:val="none"/>
        </w:rPr>
      </w:pPr>
      <w:r>
        <w:rPr>
          <w:b/>
          <w:bCs/>
          <w:sz w:val="22"/>
          <w:szCs w:val="22"/>
          <w:u w:val="none"/>
        </w:rPr>
        <w:t>Memory Limitations:</w:t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b w:val="false"/>
          <w:bCs w:val="false"/>
          <w:sz w:val="22"/>
          <w:szCs w:val="22"/>
          <w:u w:val="none"/>
        </w:rPr>
      </w:r>
    </w:p>
    <w:p>
      <w:pPr>
        <w:pStyle w:val="Normal"/>
        <w:bidi w:val="0"/>
        <w:jc w:val="start"/>
        <w:rPr>
          <w:b w:val="false"/>
          <w:bCs w:val="false"/>
          <w:sz w:val="22"/>
          <w:szCs w:val="22"/>
          <w:u w:val="none"/>
        </w:rPr>
      </w:pPr>
      <w:r>
        <w:rPr>
          <w:b w:val="false"/>
          <w:bCs w:val="false"/>
          <w:sz w:val="22"/>
          <w:szCs w:val="22"/>
          <w:u w:val="none"/>
        </w:rPr>
        <w:t xml:space="preserve">Given that the polynomial multiplies are done via matrix multiplies (easier implementation via native functions, namely X*Y) there is a limitation on the number of partial fractions possible.  For </w:t>
      </w:r>
      <w:r>
        <w:rPr>
          <w:b/>
          <w:bCs/>
          <w:sz w:val="22"/>
          <w:szCs w:val="22"/>
          <w:u w:val="none"/>
        </w:rPr>
        <w:t>default</w:t>
      </w:r>
      <w:r>
        <w:rPr>
          <w:b w:val="false"/>
          <w:bCs w:val="false"/>
          <w:sz w:val="22"/>
          <w:szCs w:val="22"/>
          <w:u w:val="none"/>
        </w:rPr>
        <w:t xml:space="preserve"> mode, denominator denominator cannot be larger than order 4.  For </w:t>
      </w:r>
      <w:r>
        <w:rPr>
          <w:b/>
          <w:bCs/>
          <w:sz w:val="22"/>
          <w:szCs w:val="22"/>
          <w:u w:val="none"/>
        </w:rPr>
        <w:t>15.2</w:t>
      </w:r>
      <w:r>
        <w:rPr>
          <w:b w:val="false"/>
          <w:bCs w:val="false"/>
          <w:sz w:val="22"/>
          <w:szCs w:val="22"/>
          <w:u w:val="none"/>
        </w:rPr>
        <w:t xml:space="preserve"> mode, the large</w:t>
      </w:r>
      <w:r>
        <w:rPr>
          <w:b w:val="false"/>
          <w:bCs w:val="false"/>
          <w:sz w:val="22"/>
          <w:szCs w:val="22"/>
          <w:u w:val="none"/>
        </w:rPr>
        <w:t>st</w:t>
      </w:r>
      <w:r>
        <w:rPr>
          <w:b w:val="false"/>
          <w:bCs w:val="false"/>
          <w:sz w:val="22"/>
          <w:szCs w:val="22"/>
          <w:u w:val="none"/>
        </w:rPr>
        <w:t xml:space="preserve"> denominator order is </w:t>
      </w:r>
      <w:r>
        <w:rPr>
          <w:b/>
          <w:bCs/>
          <w:sz w:val="22"/>
          <w:szCs w:val="22"/>
          <w:u w:val="none"/>
        </w:rPr>
        <w:t>7</w:t>
      </w:r>
      <w:r>
        <w:rPr>
          <w:b w:val="false"/>
          <w:bCs w:val="false"/>
          <w:sz w:val="22"/>
          <w:szCs w:val="22"/>
          <w:u w:val="none"/>
        </w:rPr>
        <w:t xml:space="preserve">.  Since switching modes does not destroy the memory, the user can go </w:t>
      </w:r>
      <w:r>
        <w:rPr>
          <w:b w:val="false"/>
          <w:bCs w:val="false"/>
          <w:sz w:val="22"/>
          <w:szCs w:val="22"/>
          <w:u w:val="none"/>
        </w:rPr>
        <w:t xml:space="preserve">between default and </w:t>
      </w:r>
      <w:r>
        <w:rPr>
          <w:b w:val="false"/>
          <w:bCs w:val="false"/>
          <w:sz w:val="22"/>
          <w:szCs w:val="22"/>
          <w:u w:val="none"/>
        </w:rPr>
        <w:t xml:space="preserve">15.2 </w:t>
      </w:r>
      <w:r>
        <w:rPr>
          <w:b w:val="false"/>
          <w:bCs w:val="false"/>
          <w:sz w:val="22"/>
          <w:szCs w:val="22"/>
          <w:u w:val="none"/>
        </w:rPr>
        <w:t xml:space="preserve">modes </w:t>
      </w:r>
      <w:r>
        <w:rPr>
          <w:b w:val="false"/>
          <w:bCs w:val="false"/>
          <w:sz w:val="22"/>
          <w:szCs w:val="22"/>
          <w:u w:val="none"/>
        </w:rPr>
        <w:t>to run the program with no penalty.</w:t>
      </w:r>
    </w:p>
    <w:sectPr>
      <w:footnotePr>
        <w:numFmt w:val="decimal"/>
      </w:footnote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Thorndale">
    <w:altName w:val="Times New Roman"/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roman"/>
    <w:pitch w:val="variable"/>
  </w:font>
  <w:font w:name="Albany">
    <w:altName w:val="Arial"/>
    <w:charset w:val="00" w:characterSet="windows-1252"/>
    <w:family w:val="roman"/>
    <w:pitch w:val="variable"/>
  </w:font>
  <w:font w:name="Courier New">
    <w:charset w:val="00" w:characterSet="windows-1252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bidi w:val="0"/>
        <w:jc w:val="start"/>
        <w:rPr>
          <w:sz w:val="20"/>
          <w:szCs w:val="20"/>
        </w:rPr>
      </w:pPr>
      <w:r>
        <w:rPr>
          <w:rStyle w:val="FootnoteCharacters"/>
        </w:rPr>
        <w:footnoteRef/>
      </w:r>
      <w:r>
        <w:rPr>
          <w:b w:val="false"/>
          <w:bCs w:val="false"/>
          <w:sz w:val="20"/>
          <w:szCs w:val="20"/>
          <w:u w:val="none"/>
        </w:rPr>
        <w:t xml:space="preserve"> </w:t>
      </w:r>
      <w:r>
        <w:rPr>
          <w:b w:val="false"/>
          <w:bCs w:val="false"/>
          <w:sz w:val="20"/>
          <w:szCs w:val="20"/>
          <w:u w:val="none"/>
        </w:rPr>
        <w:t>This is because the order of the numerator must always be less than N.  If not, perform a polynomial division first.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horndale" w:hAnsi="Thorndale" w:eastAsia="N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Thorndale" w:hAnsi="Thorndale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FootnoteCharacters">
    <w:name w:val="Footnote Characters"/>
    <w:qFormat/>
    <w:rPr/>
  </w:style>
  <w:style w:type="character" w:styleId="FootnoteReference">
    <w:name w:val="Footnote Reference"/>
    <w:rPr>
      <w:vertAlign w:val="superscript"/>
    </w:rPr>
  </w:style>
  <w:style w:type="character" w:styleId="EndnoteCharacters">
    <w:name w:val="Endnote Characters"/>
    <w:qFormat/>
    <w:rPr/>
  </w:style>
  <w:style w:type="character" w:styleId="EndnoteReference">
    <w:name w:val="Endnote Reference"/>
    <w:rPr>
      <w:vertAlign w:val="superscript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Albany" w:hAnsi="Albany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FootnoteText">
    <w:name w:val="Footnote Text"/>
    <w:basedOn w:val="Normal"/>
    <w:pPr>
      <w:suppressLineNumbers/>
      <w:ind w:hanging="340" w:start="34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hpcalc.org/details/232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677</TotalTime>
  <Application>LibreOffice/24.2.3.2$Windows_x86 LibreOffice_project/433d9c2ded56988e8a90e6b2e771ee4e6a5ab2ba</Application>
  <AppVersion>15.0000</AppVersion>
  <Pages>2</Pages>
  <Words>579</Words>
  <Characters>2671</Characters>
  <CharactersWithSpaces>3331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2024-10-26T22:27:59Z</dcterms:created>
  <dc:creator/>
  <dc:description/>
  <dc:language>en-US</dc:language>
  <cp:lastModifiedBy/>
  <dcterms:modified xsi:type="dcterms:W3CDTF">2024-10-28T09:36:29Z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